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73" w:rsidRDefault="00C74373"/>
    <w:p w:rsidR="00C1736D" w:rsidRDefault="00C1736D"/>
    <w:p w:rsidR="00C1736D" w:rsidRPr="008954E2" w:rsidRDefault="00C1736D" w:rsidP="00C1736D">
      <w:pPr>
        <w:tabs>
          <w:tab w:val="left" w:pos="1440"/>
        </w:tabs>
        <w:spacing w:line="240" w:lineRule="auto"/>
        <w:jc w:val="center"/>
        <w:rPr>
          <w:b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 xml:space="preserve">Обжалование </w:t>
      </w:r>
      <w:r w:rsidRPr="008954E2">
        <w:rPr>
          <w:b/>
          <w:i/>
          <w:iCs/>
          <w:sz w:val="28"/>
          <w:szCs w:val="28"/>
        </w:rPr>
        <w:t xml:space="preserve">решений и действий (бездействия) регистрирующего органа, а также должностных лиц </w:t>
      </w:r>
    </w:p>
    <w:p w:rsidR="00C1736D" w:rsidRPr="008954E2" w:rsidRDefault="00C1736D" w:rsidP="00C1736D">
      <w:pPr>
        <w:tabs>
          <w:tab w:val="left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i/>
          <w:iCs/>
          <w:sz w:val="28"/>
          <w:szCs w:val="28"/>
        </w:rPr>
        <w:t>регистрирующего органа</w:t>
      </w:r>
    </w:p>
    <w:p w:rsidR="00C1736D" w:rsidRPr="008954E2" w:rsidRDefault="00C1736D" w:rsidP="00C1736D">
      <w:pPr>
        <w:tabs>
          <w:tab w:val="left" w:pos="1440"/>
        </w:tabs>
        <w:spacing w:line="24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 xml:space="preserve">Заявитель имеет право подать жалобу на </w:t>
      </w:r>
      <w:r w:rsidRPr="008954E2">
        <w:rPr>
          <w:sz w:val="28"/>
          <w:szCs w:val="28"/>
          <w:lang w:eastAsia="en-US"/>
        </w:rPr>
        <w:t>решение и (или) действие (бездействие) регистрирующего органа и (или) должностных лиц регистрирующего органа при предоставлении государственной услуги.</w:t>
      </w:r>
    </w:p>
    <w:p w:rsidR="00C1736D" w:rsidRPr="008954E2" w:rsidRDefault="00C1736D" w:rsidP="00C1736D">
      <w:pPr>
        <w:pStyle w:val="a4"/>
        <w:spacing w:after="0"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Предметом досудебного (внесудебного) обжалования являются</w:t>
      </w:r>
      <w:r w:rsidRPr="008954E2">
        <w:rPr>
          <w:sz w:val="28"/>
          <w:szCs w:val="28"/>
          <w:lang w:eastAsia="en-US"/>
        </w:rPr>
        <w:t xml:space="preserve"> решения и действия (бездействия) регистрирующего органа, а также должностных лиц регистрирующего органа, связанные с предоставлением государственной услуги</w:t>
      </w:r>
      <w:r w:rsidRPr="008954E2">
        <w:rPr>
          <w:sz w:val="28"/>
          <w:szCs w:val="28"/>
        </w:rPr>
        <w:t>.</w:t>
      </w:r>
    </w:p>
    <w:p w:rsidR="00C1736D" w:rsidRPr="008954E2" w:rsidRDefault="00C1736D" w:rsidP="00C1736D">
      <w:pPr>
        <w:pStyle w:val="a4"/>
        <w:spacing w:after="0"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нарушение срока предоставления государственной услуги;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C1736D" w:rsidRPr="008954E2" w:rsidRDefault="00C1736D" w:rsidP="00C1736D">
      <w:pPr>
        <w:pStyle w:val="a4"/>
        <w:numPr>
          <w:ilvl w:val="0"/>
          <w:numId w:val="1"/>
        </w:numPr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отказ регистрирующего органа, должностного лица регистрирующего органа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исправлений.</w:t>
      </w: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98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 xml:space="preserve">Заявители могут направить жалобу в досудебном (внесудебном) порядке в регистрирующий орган </w:t>
      </w:r>
      <w:r>
        <w:rPr>
          <w:sz w:val="28"/>
          <w:szCs w:val="28"/>
        </w:rPr>
        <w:t>или</w:t>
      </w:r>
      <w:r w:rsidRPr="008954E2">
        <w:rPr>
          <w:sz w:val="28"/>
          <w:szCs w:val="28"/>
        </w:rPr>
        <w:t xml:space="preserve"> министерство.</w:t>
      </w:r>
    </w:p>
    <w:p w:rsidR="00C1736D" w:rsidRPr="008954E2" w:rsidRDefault="00C1736D" w:rsidP="00C1736D">
      <w:pPr>
        <w:tabs>
          <w:tab w:val="left" w:pos="1276"/>
        </w:tabs>
        <w:autoSpaceDE w:val="0"/>
        <w:autoSpaceDN w:val="0"/>
        <w:spacing w:line="240" w:lineRule="auto"/>
        <w:ind w:firstLine="709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8954E2">
        <w:rPr>
          <w:sz w:val="28"/>
          <w:szCs w:val="28"/>
        </w:rPr>
        <w:t>Рассмотрение жалобы осуществляется:</w:t>
      </w:r>
    </w:p>
    <w:p w:rsidR="00C1736D" w:rsidRPr="008954E2" w:rsidRDefault="00C1736D" w:rsidP="00C1736D">
      <w:pPr>
        <w:tabs>
          <w:tab w:val="left" w:pos="1276"/>
        </w:tabs>
        <w:autoSpaceDE w:val="0"/>
        <w:autoSpaceDN w:val="0"/>
        <w:ind w:firstLine="710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>1) в министерстве – министром труда и занятости Иркутской области или уполномоченным лицом;</w:t>
      </w:r>
    </w:p>
    <w:p w:rsidR="00C1736D" w:rsidRPr="008954E2" w:rsidRDefault="00C1736D" w:rsidP="00C1736D">
      <w:pPr>
        <w:tabs>
          <w:tab w:val="left" w:pos="1276"/>
        </w:tabs>
        <w:autoSpaceDE w:val="0"/>
        <w:autoSpaceDN w:val="0"/>
        <w:ind w:firstLine="710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 xml:space="preserve">2) в регистрирующем органе – мэром (главой администрации) </w:t>
      </w:r>
      <w:r w:rsidRPr="008954E2">
        <w:rPr>
          <w:sz w:val="28"/>
          <w:szCs w:val="28"/>
        </w:rPr>
        <w:lastRenderedPageBreak/>
        <w:t>муниципального района, городского округа.</w:t>
      </w:r>
    </w:p>
    <w:p w:rsidR="00C1736D" w:rsidRPr="008954E2" w:rsidRDefault="00C1736D" w:rsidP="00C1736D">
      <w:pPr>
        <w:tabs>
          <w:tab w:val="left" w:pos="1276"/>
        </w:tabs>
        <w:autoSpaceDE w:val="0"/>
        <w:autoSpaceDN w:val="0"/>
        <w:ind w:firstLine="71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100</w:t>
      </w:r>
      <w:r w:rsidRPr="008954E2">
        <w:rPr>
          <w:sz w:val="28"/>
          <w:szCs w:val="28"/>
        </w:rPr>
        <w:t>. Жалобы на решения, принятые регистрирующим органом, подаются в министерство.</w:t>
      </w:r>
    </w:p>
    <w:p w:rsidR="00C1736D" w:rsidRPr="008954E2" w:rsidRDefault="00C1736D" w:rsidP="00C1736D">
      <w:pPr>
        <w:widowControl/>
        <w:tabs>
          <w:tab w:val="left" w:pos="1276"/>
        </w:tabs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Pr="008954E2">
        <w:rPr>
          <w:sz w:val="28"/>
          <w:szCs w:val="28"/>
        </w:rPr>
        <w:t>Жалоба в министерство может быть подана в письменной форме на бумажном носителе, в электронной форме одним из следующих способов: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1) лично по адресу: 664011, Иркутская область, г. Иркутск, </w:t>
      </w:r>
      <w:r w:rsidRPr="008954E2">
        <w:rPr>
          <w:sz w:val="28"/>
          <w:szCs w:val="28"/>
        </w:rPr>
        <w:br/>
        <w:t>ул. Желябова 8а;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2) через организации федеральной почтовой связи по адресу: 664011, Иркутская область, г. Иркутск, ул. Желябова, 8а;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3) с помощью средств электронной связи, посредством использования официального сайта в информационно-телекоммуникационной сети «Интернет», направление письма на адрес электронной почты: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электронная почта: </w:t>
      </w:r>
      <w:proofErr w:type="spellStart"/>
      <w:r w:rsidRPr="008954E2">
        <w:rPr>
          <w:sz w:val="28"/>
          <w:szCs w:val="28"/>
          <w:lang w:val="en-US"/>
        </w:rPr>
        <w:t>szn</w:t>
      </w:r>
      <w:proofErr w:type="spellEnd"/>
      <w:r w:rsidRPr="008954E2">
        <w:rPr>
          <w:sz w:val="28"/>
          <w:szCs w:val="28"/>
        </w:rPr>
        <w:t>-</w:t>
      </w:r>
      <w:proofErr w:type="spellStart"/>
      <w:r w:rsidRPr="008954E2">
        <w:rPr>
          <w:sz w:val="28"/>
          <w:szCs w:val="28"/>
          <w:lang w:val="en-US"/>
        </w:rPr>
        <w:t>irkobl</w:t>
      </w:r>
      <w:proofErr w:type="spellEnd"/>
      <w:r w:rsidRPr="008954E2">
        <w:rPr>
          <w:sz w:val="28"/>
          <w:szCs w:val="28"/>
        </w:rPr>
        <w:t>@mail.ru;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официальный сайт министерства: </w:t>
      </w:r>
      <w:hyperlink r:id="rId5" w:history="1">
        <w:r w:rsidRPr="008954E2">
          <w:rPr>
            <w:rStyle w:val="a3"/>
            <w:sz w:val="28"/>
            <w:szCs w:val="28"/>
          </w:rPr>
          <w:t>http://www.irkzan.ru</w:t>
        </w:r>
      </w:hyperlink>
      <w:r w:rsidRPr="008954E2">
        <w:rPr>
          <w:sz w:val="28"/>
          <w:szCs w:val="28"/>
        </w:rPr>
        <w:t>;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5) через многофункциональный центр предоставления госуд</w:t>
      </w:r>
      <w:r>
        <w:rPr>
          <w:sz w:val="28"/>
          <w:szCs w:val="28"/>
        </w:rPr>
        <w:t>арственных и муниципальных услуг, с которым заключено соглашение о взаимодействии</w:t>
      </w:r>
      <w:r w:rsidRPr="008954E2">
        <w:rPr>
          <w:sz w:val="28"/>
          <w:szCs w:val="28"/>
        </w:rPr>
        <w:t>;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954E2">
        <w:rPr>
          <w:sz w:val="28"/>
          <w:szCs w:val="28"/>
        </w:rPr>
        <w:t xml:space="preserve">) </w:t>
      </w:r>
      <w:proofErr w:type="gramStart"/>
      <w:r w:rsidRPr="008954E2">
        <w:rPr>
          <w:sz w:val="28"/>
          <w:szCs w:val="28"/>
        </w:rPr>
        <w:t>с  помощью</w:t>
      </w:r>
      <w:proofErr w:type="gramEnd"/>
      <w:r w:rsidRPr="008954E2">
        <w:rPr>
          <w:sz w:val="28"/>
          <w:szCs w:val="28"/>
        </w:rPr>
        <w:t xml:space="preserve"> средств факсимильной связи по телефону (3952) 33-45-98.</w:t>
      </w:r>
    </w:p>
    <w:p w:rsidR="00C1736D" w:rsidRPr="008954E2" w:rsidRDefault="00C1736D" w:rsidP="00C1736D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Поступившая в министерство жалоба подлежит обязательной регистрации в течение одного рабочего дня со дня ее поступления.</w:t>
      </w:r>
    </w:p>
    <w:p w:rsidR="00C1736D" w:rsidRPr="008954E2" w:rsidRDefault="00C1736D" w:rsidP="00C1736D">
      <w:pPr>
        <w:widowControl/>
        <w:tabs>
          <w:tab w:val="left" w:pos="0"/>
        </w:tabs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Pr="008954E2">
        <w:rPr>
          <w:sz w:val="28"/>
          <w:szCs w:val="28"/>
        </w:rPr>
        <w:t>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C1736D" w:rsidRPr="008954E2" w:rsidRDefault="00C1736D" w:rsidP="00C1736D">
      <w:pPr>
        <w:spacing w:line="240" w:lineRule="auto"/>
        <w:ind w:firstLine="720"/>
        <w:rPr>
          <w:i/>
          <w:iCs/>
          <w:sz w:val="28"/>
          <w:szCs w:val="28"/>
        </w:rPr>
      </w:pPr>
      <w:r w:rsidRPr="00115E3B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15E3B">
        <w:rPr>
          <w:rFonts w:ascii="Times New Roman CYR" w:hAnsi="Times New Roman CYR" w:cs="Times New Roman CYR"/>
          <w:sz w:val="28"/>
          <w:szCs w:val="28"/>
        </w:rPr>
        <w:t>.</w:t>
      </w:r>
      <w:r w:rsidRPr="00115E3B">
        <w:rPr>
          <w:rFonts w:ascii="Times New Roman CYR" w:hAnsi="Times New Roman CYR" w:cs="Times New Roman CYR"/>
          <w:sz w:val="28"/>
          <w:szCs w:val="28"/>
        </w:rPr>
        <w:tab/>
        <w:t>Прием жалоб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>, поданных лично,</w:t>
      </w:r>
      <w:r w:rsidRPr="00115E3B">
        <w:rPr>
          <w:rFonts w:ascii="Times New Roman CYR" w:hAnsi="Times New Roman CYR" w:cs="Times New Roman CYR"/>
          <w:sz w:val="28"/>
          <w:szCs w:val="28"/>
        </w:rPr>
        <w:t xml:space="preserve"> осуществляется в соответствии с графиком приема заявителей.</w:t>
      </w: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Должностные лица проводят личный прием заявителей по предварительной записи</w:t>
      </w:r>
      <w:r>
        <w:rPr>
          <w:sz w:val="28"/>
          <w:szCs w:val="28"/>
        </w:rPr>
        <w:t>, посредством электронной почты.</w:t>
      </w:r>
    </w:p>
    <w:p w:rsidR="00C1736D" w:rsidRPr="008954E2" w:rsidRDefault="00C1736D" w:rsidP="00C1736D">
      <w:pPr>
        <w:tabs>
          <w:tab w:val="left" w:pos="426"/>
          <w:tab w:val="num" w:pos="1069"/>
          <w:tab w:val="left" w:pos="1440"/>
        </w:tabs>
        <w:spacing w:line="240" w:lineRule="auto"/>
        <w:ind w:firstLine="720"/>
        <w:rPr>
          <w:sz w:val="28"/>
          <w:szCs w:val="28"/>
        </w:rPr>
      </w:pPr>
      <w:r w:rsidRPr="005841DD">
        <w:rPr>
          <w:sz w:val="28"/>
          <w:szCs w:val="28"/>
        </w:rPr>
        <w:t>Запись проводится при личном обращении или с помощью средств телефонной связи.</w:t>
      </w:r>
    </w:p>
    <w:p w:rsidR="00C1736D" w:rsidRPr="008954E2" w:rsidRDefault="00C1736D" w:rsidP="00C1736D">
      <w:pPr>
        <w:tabs>
          <w:tab w:val="left" w:pos="426"/>
          <w:tab w:val="num" w:pos="1069"/>
          <w:tab w:val="left" w:pos="144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Специалист,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736D" w:rsidRPr="008954E2" w:rsidRDefault="00C1736D" w:rsidP="00C1736D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54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4E2">
        <w:rPr>
          <w:rFonts w:ascii="Times New Roman" w:hAnsi="Times New Roman" w:cs="Times New Roman"/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36D" w:rsidRPr="008954E2" w:rsidRDefault="00C1736D" w:rsidP="00C1736D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1)</w:t>
      </w:r>
      <w:r w:rsidRPr="008954E2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736D" w:rsidRPr="008954E2" w:rsidRDefault="00C1736D" w:rsidP="00C1736D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954E2">
        <w:rPr>
          <w:rFonts w:ascii="Times New Roman" w:hAnsi="Times New Roman" w:cs="Times New Roman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Заявитель в жалобе в обязательном порядке указывает:</w:t>
      </w:r>
    </w:p>
    <w:p w:rsidR="00C1736D" w:rsidRPr="008954E2" w:rsidRDefault="00C1736D" w:rsidP="00C1736D">
      <w:pPr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наименование органа, предоставляющего государственную услугу, фамилию должностного лица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C1736D" w:rsidRPr="004B6701" w:rsidRDefault="00C1736D" w:rsidP="00C1736D">
      <w:pPr>
        <w:widowControl/>
        <w:numPr>
          <w:ilvl w:val="0"/>
          <w:numId w:val="2"/>
        </w:numPr>
        <w:tabs>
          <w:tab w:val="clear" w:pos="1429"/>
          <w:tab w:val="num" w:pos="-284"/>
          <w:tab w:val="left" w:pos="1134"/>
        </w:tabs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B6701">
        <w:rPr>
          <w:sz w:val="28"/>
          <w:szCs w:val="28"/>
        </w:rPr>
        <w:t>;</w:t>
      </w:r>
    </w:p>
    <w:p w:rsidR="00C1736D" w:rsidRPr="008954E2" w:rsidRDefault="00C1736D" w:rsidP="00C1736D">
      <w:pPr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C1736D" w:rsidRPr="008954E2" w:rsidRDefault="00C1736D" w:rsidP="00C1736D">
      <w:pPr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регистрирующего органа, должностного лица </w:t>
      </w:r>
      <w:r w:rsidRPr="008954E2">
        <w:rPr>
          <w:sz w:val="28"/>
          <w:szCs w:val="28"/>
          <w:lang w:eastAsia="en-US"/>
        </w:rPr>
        <w:t>регистрирующего органа</w:t>
      </w:r>
      <w:r w:rsidRPr="008954E2">
        <w:rPr>
          <w:sz w:val="28"/>
          <w:szCs w:val="28"/>
        </w:rPr>
        <w:t xml:space="preserve">, либо </w:t>
      </w:r>
      <w:proofErr w:type="gramStart"/>
      <w:r w:rsidRPr="008954E2">
        <w:rPr>
          <w:sz w:val="28"/>
          <w:szCs w:val="28"/>
        </w:rPr>
        <w:t>муниципального  служащего</w:t>
      </w:r>
      <w:proofErr w:type="gramEnd"/>
      <w:r w:rsidRPr="008954E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1736D" w:rsidRPr="008954E2" w:rsidRDefault="00C1736D" w:rsidP="00C1736D">
      <w:pPr>
        <w:spacing w:line="240" w:lineRule="auto"/>
        <w:ind w:left="720"/>
        <w:rPr>
          <w:sz w:val="28"/>
          <w:szCs w:val="28"/>
        </w:rPr>
      </w:pPr>
      <w:r w:rsidRPr="008954E2">
        <w:rPr>
          <w:sz w:val="28"/>
          <w:szCs w:val="28"/>
        </w:rPr>
        <w:t>Жалоба оформляется в произвольной форме.</w:t>
      </w: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 w:rsidRPr="00DD0AA0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DD0AA0">
        <w:rPr>
          <w:sz w:val="28"/>
          <w:szCs w:val="28"/>
        </w:rPr>
        <w:t>.</w:t>
      </w:r>
      <w:r w:rsidRPr="008954E2">
        <w:tab/>
      </w:r>
      <w:proofErr w:type="gramStart"/>
      <w:r w:rsidRPr="008954E2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8954E2">
        <w:rPr>
          <w:sz w:val="28"/>
          <w:szCs w:val="28"/>
        </w:rPr>
        <w:t xml:space="preserve"> подлежит</w:t>
      </w:r>
      <w:proofErr w:type="gramEnd"/>
      <w:r w:rsidRPr="008954E2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</w:t>
      </w:r>
      <w:r>
        <w:rPr>
          <w:sz w:val="28"/>
          <w:szCs w:val="28"/>
        </w:rPr>
        <w:t xml:space="preserve"> </w:t>
      </w:r>
      <w:r w:rsidRPr="008954E2">
        <w:rPr>
          <w:sz w:val="28"/>
          <w:szCs w:val="28"/>
        </w:rPr>
        <w:t>15 рабочих дней со дня ее регистрации.</w:t>
      </w:r>
    </w:p>
    <w:p w:rsidR="00C1736D" w:rsidRPr="008954E2" w:rsidRDefault="00C1736D" w:rsidP="00C1736D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>
        <w:rPr>
          <w:sz w:val="28"/>
          <w:szCs w:val="28"/>
        </w:rPr>
        <w:t>08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</w:r>
      <w:r>
        <w:rPr>
          <w:sz w:val="28"/>
          <w:szCs w:val="28"/>
        </w:rPr>
        <w:t>В случае поступления в министерство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 переадресации жалобы.</w:t>
      </w:r>
    </w:p>
    <w:p w:rsidR="00C1736D" w:rsidRPr="008954E2" w:rsidRDefault="00C1736D" w:rsidP="00C1736D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>
        <w:rPr>
          <w:sz w:val="28"/>
          <w:szCs w:val="28"/>
        </w:rPr>
        <w:t>09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Основания приостановления рассмотрения жалобы, направленной в министерство, не предусмотрены.</w:t>
      </w:r>
    </w:p>
    <w:p w:rsidR="00C1736D" w:rsidRPr="008954E2" w:rsidRDefault="00C1736D" w:rsidP="00C1736D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По результатам рассмотрения жалобы принимает</w:t>
      </w:r>
      <w:r>
        <w:rPr>
          <w:sz w:val="28"/>
          <w:szCs w:val="28"/>
        </w:rPr>
        <w:t>ся</w:t>
      </w:r>
      <w:r w:rsidRPr="008954E2">
        <w:rPr>
          <w:sz w:val="28"/>
          <w:szCs w:val="28"/>
        </w:rPr>
        <w:t xml:space="preserve"> одно из решений:</w:t>
      </w:r>
    </w:p>
    <w:p w:rsidR="00C1736D" w:rsidRPr="008954E2" w:rsidRDefault="00C1736D" w:rsidP="00C1736D">
      <w:pPr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жалоба удовлетворена</w:t>
      </w:r>
      <w:r w:rsidRPr="008954E2">
        <w:rPr>
          <w:sz w:val="28"/>
          <w:szCs w:val="28"/>
        </w:rPr>
        <w:t xml:space="preserve">, в том числе в форме отмены принятого решения, исправления допущенных регистрирующим органом, </w:t>
      </w:r>
      <w:r w:rsidRPr="008954E2">
        <w:rPr>
          <w:sz w:val="28"/>
          <w:szCs w:val="28"/>
        </w:rPr>
        <w:lastRenderedPageBreak/>
        <w:t>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C1736D" w:rsidRPr="008954E2" w:rsidRDefault="00C1736D" w:rsidP="00C1736D">
      <w:pPr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отказ</w:t>
      </w:r>
      <w:r>
        <w:rPr>
          <w:sz w:val="28"/>
          <w:szCs w:val="28"/>
        </w:rPr>
        <w:t>ано</w:t>
      </w:r>
      <w:r w:rsidRPr="008954E2">
        <w:rPr>
          <w:sz w:val="28"/>
          <w:szCs w:val="28"/>
        </w:rPr>
        <w:t xml:space="preserve"> в удовлетворении жалобы.</w:t>
      </w:r>
    </w:p>
    <w:p w:rsidR="00C1736D" w:rsidRPr="008954E2" w:rsidRDefault="00C1736D" w:rsidP="00C1736D">
      <w:pPr>
        <w:spacing w:line="240" w:lineRule="auto"/>
        <w:ind w:firstLine="720"/>
        <w:rPr>
          <w:bCs/>
          <w:sz w:val="28"/>
          <w:szCs w:val="28"/>
        </w:rPr>
      </w:pPr>
      <w:r w:rsidRPr="008954E2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11</w:t>
      </w:r>
      <w:r w:rsidRPr="008954E2">
        <w:rPr>
          <w:rFonts w:eastAsia="Arial Unicode MS"/>
          <w:sz w:val="28"/>
          <w:szCs w:val="28"/>
        </w:rPr>
        <w:t>.</w:t>
      </w:r>
      <w:r w:rsidRPr="008954E2">
        <w:rPr>
          <w:rFonts w:eastAsia="Arial Unicode MS"/>
          <w:sz w:val="28"/>
          <w:szCs w:val="28"/>
        </w:rPr>
        <w:tab/>
      </w:r>
      <w:r w:rsidRPr="008954E2">
        <w:rPr>
          <w:bCs/>
          <w:sz w:val="28"/>
          <w:szCs w:val="28"/>
        </w:rPr>
        <w:t>Основаниями отказа в удовлетворении жалобы являются:</w:t>
      </w:r>
    </w:p>
    <w:p w:rsidR="00C1736D" w:rsidRPr="008954E2" w:rsidRDefault="00C1736D" w:rsidP="00C1736D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1736D" w:rsidRPr="008954E2" w:rsidRDefault="00C1736D" w:rsidP="00C1736D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736D" w:rsidRPr="008954E2" w:rsidRDefault="00C1736D" w:rsidP="00C1736D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C1736D" w:rsidRPr="008954E2" w:rsidRDefault="00C1736D" w:rsidP="00C1736D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2</w:t>
      </w:r>
      <w:r w:rsidRPr="008954E2">
        <w:rPr>
          <w:bCs/>
          <w:sz w:val="28"/>
          <w:szCs w:val="28"/>
        </w:rPr>
        <w:t>. Основаниями для оставления жалобы без ответа являются:</w:t>
      </w:r>
    </w:p>
    <w:p w:rsidR="00C1736D" w:rsidRPr="008954E2" w:rsidRDefault="00C1736D" w:rsidP="00C1736D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rFonts w:eastAsia="Calibri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736D" w:rsidRPr="008954E2" w:rsidRDefault="00C1736D" w:rsidP="00C1736D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rFonts w:eastAsia="Calibri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решения, указанного в пункте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54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54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4E2">
        <w:rPr>
          <w:rFonts w:ascii="Times New Roman" w:hAnsi="Times New Roman" w:cs="Times New Roman"/>
          <w:sz w:val="28"/>
          <w:szCs w:val="28"/>
        </w:rPr>
        <w:t xml:space="preserve"> ответе по результатам рассмотрения жалобы указываются: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1)</w:t>
      </w:r>
      <w:r w:rsidRPr="008954E2">
        <w:rPr>
          <w:rFonts w:ascii="Times New Roman" w:hAnsi="Times New Roman" w:cs="Times New Roman"/>
          <w:sz w:val="28"/>
          <w:szCs w:val="28"/>
        </w:rPr>
        <w:tab/>
        <w:t xml:space="preserve">наименование органа, предоставляющего государственную услугу, наименование </w:t>
      </w:r>
      <w:proofErr w:type="gramStart"/>
      <w:r w:rsidRPr="008954E2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8954E2">
        <w:rPr>
          <w:rFonts w:ascii="Times New Roman" w:hAnsi="Times New Roman" w:cs="Times New Roman"/>
          <w:sz w:val="28"/>
          <w:szCs w:val="28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2)</w:t>
      </w:r>
      <w:r w:rsidRPr="008954E2">
        <w:rPr>
          <w:rFonts w:ascii="Times New Roman" w:hAnsi="Times New Roman" w:cs="Times New Roman"/>
          <w:sz w:val="28"/>
          <w:szCs w:val="28"/>
        </w:rPr>
        <w:tab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3)</w:t>
      </w:r>
      <w:r w:rsidRPr="008954E2">
        <w:rPr>
          <w:rFonts w:ascii="Times New Roman" w:hAnsi="Times New Roman" w:cs="Times New Roman"/>
          <w:sz w:val="28"/>
          <w:szCs w:val="28"/>
        </w:rPr>
        <w:tab/>
        <w:t>наименование заявителя – юридического лица, фамилия, имя, отчество (при наличии) заявителя – физического лица;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4)</w:t>
      </w:r>
      <w:r w:rsidRPr="008954E2">
        <w:rPr>
          <w:rFonts w:ascii="Times New Roman" w:hAnsi="Times New Roman" w:cs="Times New Roman"/>
          <w:sz w:val="28"/>
          <w:szCs w:val="28"/>
        </w:rPr>
        <w:tab/>
        <w:t>основания для принятия решения по жалобе;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5)</w:t>
      </w:r>
      <w:r w:rsidRPr="008954E2">
        <w:rPr>
          <w:rFonts w:ascii="Times New Roman" w:hAnsi="Times New Roman" w:cs="Times New Roman"/>
          <w:sz w:val="28"/>
          <w:szCs w:val="28"/>
        </w:rPr>
        <w:tab/>
        <w:t>принятое по жалобе решение;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6)</w:t>
      </w:r>
      <w:r w:rsidRPr="008954E2">
        <w:rPr>
          <w:rFonts w:ascii="Times New Roman" w:hAnsi="Times New Roman" w:cs="Times New Roman"/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7)</w:t>
      </w:r>
      <w:r w:rsidRPr="008954E2">
        <w:rPr>
          <w:rFonts w:ascii="Times New Roman" w:hAnsi="Times New Roman" w:cs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  <w:t>Заявители имеют право обратиться за получением информации и документов, необходимых для обоснования и рассмотрения жалобы, в письменной форме по почте либо в электронном виде, на личном приеме.</w:t>
      </w:r>
    </w:p>
    <w:p w:rsidR="00C1736D" w:rsidRPr="008954E2" w:rsidRDefault="00C1736D" w:rsidP="00C1736D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54E2">
        <w:rPr>
          <w:rFonts w:ascii="Times New Roman" w:hAnsi="Times New Roman" w:cs="Times New Roman"/>
          <w:sz w:val="28"/>
          <w:szCs w:val="28"/>
        </w:rPr>
        <w:t xml:space="preserve">. </w:t>
      </w:r>
      <w:r w:rsidRPr="008954E2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C1736D" w:rsidRPr="008954E2" w:rsidRDefault="00C1736D" w:rsidP="00C1736D">
      <w:pPr>
        <w:widowControl/>
        <w:numPr>
          <w:ilvl w:val="1"/>
          <w:numId w:val="5"/>
        </w:numPr>
        <w:tabs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при личных и письменных обращениях заявителей в министерство и регистрирующие органы;</w:t>
      </w:r>
    </w:p>
    <w:p w:rsidR="00C1736D" w:rsidRPr="008954E2" w:rsidRDefault="00C1736D" w:rsidP="00C1736D">
      <w:pPr>
        <w:widowControl/>
        <w:numPr>
          <w:ilvl w:val="1"/>
          <w:numId w:val="5"/>
        </w:numPr>
        <w:tabs>
          <w:tab w:val="left" w:pos="1134"/>
        </w:tabs>
        <w:adjustRightInd/>
        <w:spacing w:line="240" w:lineRule="auto"/>
        <w:ind w:hanging="849"/>
        <w:textAlignment w:val="auto"/>
        <w:rPr>
          <w:rFonts w:eastAsia="Calibri"/>
          <w:sz w:val="28"/>
          <w:szCs w:val="28"/>
        </w:rPr>
      </w:pPr>
      <w:r w:rsidRPr="008954E2">
        <w:rPr>
          <w:rFonts w:eastAsia="Calibri"/>
          <w:sz w:val="28"/>
          <w:szCs w:val="28"/>
        </w:rPr>
        <w:t xml:space="preserve">электронной или телефонной связью, включая </w:t>
      </w:r>
      <w:proofErr w:type="spellStart"/>
      <w:r w:rsidRPr="008954E2">
        <w:rPr>
          <w:rFonts w:eastAsia="Calibri"/>
          <w:sz w:val="28"/>
          <w:szCs w:val="28"/>
        </w:rPr>
        <w:t>автоинформирование</w:t>
      </w:r>
      <w:proofErr w:type="spellEnd"/>
      <w:r w:rsidRPr="008954E2">
        <w:rPr>
          <w:rFonts w:eastAsia="Calibri"/>
          <w:sz w:val="28"/>
          <w:szCs w:val="28"/>
        </w:rPr>
        <w:t xml:space="preserve">; </w:t>
      </w:r>
    </w:p>
    <w:p w:rsidR="00C1736D" w:rsidRPr="008954E2" w:rsidRDefault="00C1736D" w:rsidP="00C1736D">
      <w:pPr>
        <w:widowControl/>
        <w:numPr>
          <w:ilvl w:val="1"/>
          <w:numId w:val="5"/>
        </w:numPr>
        <w:tabs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rFonts w:eastAsia="Calibri"/>
          <w:sz w:val="28"/>
          <w:szCs w:val="28"/>
        </w:rPr>
        <w:t>на сайтах министерства и регистрирующих органов, через Единый портал;</w:t>
      </w:r>
    </w:p>
    <w:p w:rsidR="00C1736D" w:rsidRPr="00AD413B" w:rsidRDefault="00C1736D" w:rsidP="00C1736D">
      <w:pPr>
        <w:widowControl/>
        <w:tabs>
          <w:tab w:val="left" w:pos="0"/>
        </w:tabs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413B">
        <w:rPr>
          <w:sz w:val="28"/>
          <w:szCs w:val="28"/>
        </w:rPr>
        <w:t xml:space="preserve">на информационных стендах, размещаемых в помещениях министерства и регистрирующих органов, в </w:t>
      </w:r>
      <w:r w:rsidRPr="00AD413B">
        <w:rPr>
          <w:rStyle w:val="a6"/>
          <w:sz w:val="28"/>
          <w:szCs w:val="28"/>
        </w:rPr>
        <w:t>многофункциональном центре предоставления государственных и муниципальных услуг, с которым заключено соглашение о взаимодействии.</w:t>
      </w:r>
    </w:p>
    <w:p w:rsidR="00C1736D" w:rsidRPr="008954E2" w:rsidRDefault="00C1736D" w:rsidP="00C1736D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54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4E2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36D" w:rsidRDefault="00C1736D">
      <w:bookmarkStart w:id="0" w:name="_GoBack"/>
      <w:bookmarkEnd w:id="0"/>
    </w:p>
    <w:sectPr w:rsidR="00C1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54"/>
    <w:multiLevelType w:val="hybridMultilevel"/>
    <w:tmpl w:val="CD724E3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1790CFD"/>
    <w:multiLevelType w:val="hybridMultilevel"/>
    <w:tmpl w:val="F662AE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0F061B"/>
    <w:multiLevelType w:val="hybridMultilevel"/>
    <w:tmpl w:val="3F10CE56"/>
    <w:lvl w:ilvl="0" w:tplc="76C843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A34E6BB8">
      <w:start w:val="1"/>
      <w:numFmt w:val="decimal"/>
      <w:lvlText w:val="%2)"/>
      <w:lvlJc w:val="left"/>
      <w:pPr>
        <w:ind w:left="1558" w:hanging="99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D14"/>
    <w:multiLevelType w:val="hybridMultilevel"/>
    <w:tmpl w:val="1C10EBF0"/>
    <w:lvl w:ilvl="0" w:tplc="44724900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D3389F"/>
    <w:multiLevelType w:val="hybridMultilevel"/>
    <w:tmpl w:val="D83E5B1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D"/>
    <w:rsid w:val="00C1736D"/>
    <w:rsid w:val="00C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8DEA"/>
  <w15:chartTrackingRefBased/>
  <w15:docId w15:val="{A1D1011C-54D5-446F-B8BD-1A084DE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36D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1736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C173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1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C1736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2023-09-04T00:54:00Z</dcterms:created>
  <dcterms:modified xsi:type="dcterms:W3CDTF">2023-09-04T01:00:00Z</dcterms:modified>
</cp:coreProperties>
</file>